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CA08C" w14:textId="26A145EB" w:rsidR="003B1411" w:rsidRDefault="003B1411" w:rsidP="003B1411">
      <w:r>
        <w:rPr>
          <w:noProof/>
        </w:rPr>
        <w:drawing>
          <wp:anchor distT="0" distB="0" distL="114300" distR="114300" simplePos="0" relativeHeight="251658240" behindDoc="0" locked="0" layoutInCell="1" allowOverlap="1" wp14:anchorId="2155FFA2" wp14:editId="796B5B7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45235" cy="1509395"/>
            <wp:effectExtent l="0" t="0" r="0" b="0"/>
            <wp:wrapSquare wrapText="bothSides"/>
            <wp:docPr id="1" name="Picture 1" descr="A picture containing text,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vector graphics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80BA0" w14:textId="77777777" w:rsidR="003B1411" w:rsidRDefault="003B1411" w:rsidP="003B1411"/>
    <w:p w14:paraId="6412E133" w14:textId="77777777" w:rsidR="003B1411" w:rsidRDefault="003B1411" w:rsidP="003B1411"/>
    <w:p w14:paraId="435646D5" w14:textId="77777777" w:rsidR="003B1411" w:rsidRDefault="003B1411" w:rsidP="003B1411">
      <w:pPr>
        <w:spacing w:after="0" w:line="240" w:lineRule="auto"/>
        <w:rPr>
          <w:rFonts w:eastAsia="Times New Roman" w:cs="Arial"/>
          <w:bCs/>
          <w:color w:val="C00000"/>
          <w:sz w:val="44"/>
          <w:szCs w:val="44"/>
          <w:lang w:val="en-US" w:eastAsia="en-GB"/>
        </w:rPr>
      </w:pPr>
    </w:p>
    <w:p w14:paraId="5FE82308" w14:textId="77777777" w:rsidR="003B1411" w:rsidRDefault="003B1411" w:rsidP="003B1411">
      <w:pPr>
        <w:spacing w:after="0" w:line="240" w:lineRule="auto"/>
        <w:rPr>
          <w:rFonts w:eastAsia="Times New Roman" w:cs="Arial"/>
          <w:bCs/>
          <w:color w:val="C00000"/>
          <w:sz w:val="44"/>
          <w:szCs w:val="44"/>
          <w:lang w:val="en-US" w:eastAsia="en-GB"/>
        </w:rPr>
      </w:pPr>
    </w:p>
    <w:p w14:paraId="6794D8F3" w14:textId="7875ABC6" w:rsidR="003B1411" w:rsidRDefault="003B1411" w:rsidP="003B1411">
      <w:pPr>
        <w:spacing w:after="0" w:line="240" w:lineRule="auto"/>
        <w:rPr>
          <w:rFonts w:eastAsia="Times New Roman" w:cs="Arial"/>
          <w:bCs/>
          <w:color w:val="C00000"/>
          <w:sz w:val="44"/>
          <w:szCs w:val="44"/>
          <w:lang w:val="en-US" w:eastAsia="en-GB"/>
        </w:rPr>
      </w:pPr>
      <w:r>
        <w:rPr>
          <w:rFonts w:eastAsia="Times New Roman" w:cs="Arial"/>
          <w:bCs/>
          <w:color w:val="C00000"/>
          <w:sz w:val="44"/>
          <w:szCs w:val="44"/>
          <w:lang w:val="en-US" w:eastAsia="en-GB"/>
        </w:rPr>
        <w:t xml:space="preserve">Social media kit for members </w:t>
      </w:r>
    </w:p>
    <w:p w14:paraId="5453C375" w14:textId="77777777" w:rsidR="003B1411" w:rsidRDefault="003B1411" w:rsidP="003B1411">
      <w:pPr>
        <w:pBdr>
          <w:bottom w:val="single" w:sz="6" w:space="0" w:color="auto"/>
        </w:pBdr>
        <w:spacing w:line="240" w:lineRule="auto"/>
        <w:rPr>
          <w:rFonts w:eastAsia="Times" w:cs="Arial"/>
          <w:b/>
          <w:sz w:val="14"/>
          <w:szCs w:val="14"/>
          <w:lang w:eastAsia="en-GB"/>
        </w:rPr>
      </w:pPr>
    </w:p>
    <w:p w14:paraId="5FF67B35" w14:textId="12E9C90C" w:rsidR="00DE3262" w:rsidRDefault="00D4185B" w:rsidP="1E73CF6F">
      <w:r w:rsidRPr="1E73CF6F">
        <w:t xml:space="preserve">SIAA </w:t>
      </w:r>
      <w:r w:rsidR="3E1BEB9C" w:rsidRPr="1E73CF6F">
        <w:t>has</w:t>
      </w:r>
      <w:r w:rsidRPr="1E73CF6F">
        <w:t xml:space="preserve"> </w:t>
      </w:r>
      <w:r w:rsidR="00DE3262" w:rsidRPr="1E73CF6F">
        <w:t>produc</w:t>
      </w:r>
      <w:r w:rsidR="67F9FBA4" w:rsidRPr="1E73CF6F">
        <w:t>ed</w:t>
      </w:r>
      <w:r w:rsidR="00DE3262" w:rsidRPr="1E73CF6F">
        <w:t xml:space="preserve"> content </w:t>
      </w:r>
      <w:r w:rsidR="00C1774F" w:rsidRPr="1E73CF6F">
        <w:t xml:space="preserve">for social media </w:t>
      </w:r>
      <w:r w:rsidR="56DB700E" w:rsidRPr="1E73CF6F">
        <w:t xml:space="preserve">aiming </w:t>
      </w:r>
      <w:r w:rsidR="00C1774F" w:rsidRPr="1E73CF6F">
        <w:t>t</w:t>
      </w:r>
      <w:r w:rsidR="00E672EE" w:rsidRPr="1E73CF6F">
        <w:t>o highlight</w:t>
      </w:r>
      <w:r w:rsidR="00D170DF" w:rsidRPr="1E73CF6F">
        <w:t xml:space="preserve"> the importance of</w:t>
      </w:r>
      <w:r w:rsidR="00E672EE" w:rsidRPr="1E73CF6F">
        <w:t xml:space="preserve"> independent advocacy.</w:t>
      </w:r>
      <w:r w:rsidR="29428EEE" w:rsidRPr="1E73CF6F">
        <w:t xml:space="preserve"> We have published this social media kit for members, to make it easy for you to share the information on</w:t>
      </w:r>
      <w:r w:rsidR="00E15190" w:rsidRPr="1E73CF6F">
        <w:t xml:space="preserve"> your own channels.</w:t>
      </w:r>
    </w:p>
    <w:p w14:paraId="030CBA5F" w14:textId="0C49E34B" w:rsidR="00E15190" w:rsidRPr="00D575C6" w:rsidRDefault="00E45F2E" w:rsidP="1E73CF6F">
      <w:r w:rsidRPr="1E73CF6F">
        <w:t>We believe we are stronger together</w:t>
      </w:r>
      <w:r w:rsidR="009B3292" w:rsidRPr="1E73CF6F">
        <w:t xml:space="preserve"> and sharing the same content can have a</w:t>
      </w:r>
      <w:r w:rsidR="26B11C07" w:rsidRPr="1E73CF6F">
        <w:t xml:space="preserve"> powerful</w:t>
      </w:r>
      <w:r w:rsidR="009B3292" w:rsidRPr="1E73CF6F">
        <w:t xml:space="preserve"> impact </w:t>
      </w:r>
      <w:r w:rsidR="19C77D6E" w:rsidRPr="1E73CF6F">
        <w:t>on</w:t>
      </w:r>
      <w:r w:rsidR="009B3292" w:rsidRPr="1E73CF6F">
        <w:t xml:space="preserve"> </w:t>
      </w:r>
      <w:r w:rsidR="124C8946" w:rsidRPr="1E73CF6F">
        <w:t>people's</w:t>
      </w:r>
      <w:r w:rsidR="008A1D11" w:rsidRPr="1E73CF6F">
        <w:t xml:space="preserve"> awareness</w:t>
      </w:r>
      <w:r w:rsidR="31DFF61C" w:rsidRPr="1E73CF6F">
        <w:t xml:space="preserve"> of independent </w:t>
      </w:r>
      <w:r w:rsidR="78059242" w:rsidRPr="1E73CF6F">
        <w:t>advocacy and</w:t>
      </w:r>
      <w:r w:rsidR="31DFF61C" w:rsidRPr="1E73CF6F">
        <w:t xml:space="preserve"> understanding of </w:t>
      </w:r>
      <w:r w:rsidR="00455E5E" w:rsidRPr="1E73CF6F">
        <w:t>how it can empower people</w:t>
      </w:r>
      <w:r w:rsidR="7DE7F684" w:rsidRPr="1E73CF6F">
        <w:t xml:space="preserve"> and ensure people’s human rights </w:t>
      </w:r>
      <w:r w:rsidR="7DE7F684" w:rsidRPr="1E73CF6F">
        <w:rPr>
          <w:rFonts w:ascii="Calibri" w:eastAsia="Calibri" w:hAnsi="Calibri" w:cs="Calibri"/>
          <w:szCs w:val="24"/>
        </w:rPr>
        <w:t>are recognised, respected, and secured</w:t>
      </w:r>
      <w:r w:rsidR="00396852" w:rsidRPr="1E73CF6F">
        <w:t>.</w:t>
      </w:r>
    </w:p>
    <w:p w14:paraId="562DE26B" w14:textId="362E829D" w:rsidR="00C1774F" w:rsidRPr="00D575C6" w:rsidRDefault="00E672EE" w:rsidP="1E73CF6F">
      <w:r w:rsidRPr="1E73CF6F">
        <w:t xml:space="preserve">The posts are organised </w:t>
      </w:r>
      <w:r w:rsidR="00C1774F" w:rsidRPr="1E73CF6F">
        <w:t>in different series</w:t>
      </w:r>
      <w:r w:rsidR="1F5EB410" w:rsidRPr="1E73CF6F">
        <w:t>,</w:t>
      </w:r>
      <w:r w:rsidR="00D575C6" w:rsidRPr="1E73CF6F">
        <w:t xml:space="preserve"> based on the topic they cover.</w:t>
      </w:r>
      <w:r w:rsidR="00C1774F" w:rsidRPr="1E73CF6F">
        <w:t xml:space="preserve"> </w:t>
      </w:r>
      <w:r w:rsidR="00D575C6" w:rsidRPr="1E73CF6F">
        <w:t>H</w:t>
      </w:r>
      <w:r w:rsidR="00C1774F" w:rsidRPr="1E73CF6F">
        <w:t xml:space="preserve">owever, </w:t>
      </w:r>
      <w:r w:rsidR="6C2B6046" w:rsidRPr="1E73CF6F">
        <w:t>we would</w:t>
      </w:r>
      <w:r w:rsidR="00C1774F" w:rsidRPr="1E73CF6F">
        <w:t xml:space="preserve"> </w:t>
      </w:r>
      <w:r w:rsidR="6C2B6046" w:rsidRPr="1E73CF6F">
        <w:t>encourage you to use the content as wish!</w:t>
      </w:r>
    </w:p>
    <w:p w14:paraId="09F3E957" w14:textId="7BFB4375" w:rsidR="002028E5" w:rsidRDefault="002623B9" w:rsidP="1E73CF6F">
      <w:pPr>
        <w:pStyle w:val="Title"/>
        <w:rPr>
          <w:rFonts w:asciiTheme="minorHAnsi" w:hAnsiTheme="minorHAnsi" w:cstheme="minorBidi"/>
          <w:sz w:val="24"/>
          <w:szCs w:val="24"/>
          <w:shd w:val="clear" w:color="auto" w:fill="FFFFFF"/>
        </w:rPr>
      </w:pPr>
      <w:r w:rsidRPr="1E73CF6F">
        <w:rPr>
          <w:rFonts w:asciiTheme="minorHAnsi" w:hAnsiTheme="minorHAnsi" w:cstheme="minorBidi"/>
          <w:sz w:val="24"/>
          <w:szCs w:val="24"/>
        </w:rPr>
        <w:t>You can also</w:t>
      </w:r>
      <w:r w:rsidR="002028E5" w:rsidRPr="1E73CF6F">
        <w:rPr>
          <w:rFonts w:asciiTheme="minorHAnsi" w:hAnsiTheme="minorHAnsi" w:cstheme="minorBidi"/>
          <w:sz w:val="24"/>
          <w:szCs w:val="24"/>
        </w:rPr>
        <w:t xml:space="preserve"> tag </w:t>
      </w:r>
      <w:r w:rsidR="00C96DD3" w:rsidRPr="1E73CF6F">
        <w:rPr>
          <w:rFonts w:asciiTheme="minorHAnsi" w:hAnsiTheme="minorHAnsi" w:cstheme="minorBidi"/>
          <w:sz w:val="24"/>
          <w:szCs w:val="24"/>
        </w:rPr>
        <w:t>us</w:t>
      </w:r>
      <w:r w:rsidR="001D59EA" w:rsidRPr="1E73CF6F">
        <w:rPr>
          <w:rFonts w:asciiTheme="minorHAnsi" w:hAnsiTheme="minorHAnsi" w:cstheme="minorBidi"/>
          <w:sz w:val="24"/>
          <w:szCs w:val="24"/>
        </w:rPr>
        <w:t xml:space="preserve"> on Twitter</w:t>
      </w:r>
      <w:r w:rsidR="00C96DD3" w:rsidRPr="1E73CF6F">
        <w:rPr>
          <w:rFonts w:asciiTheme="minorHAnsi" w:hAnsiTheme="minorHAnsi" w:cstheme="minorBidi"/>
          <w:sz w:val="24"/>
          <w:szCs w:val="24"/>
        </w:rPr>
        <w:t xml:space="preserve">: </w:t>
      </w:r>
      <w:hyperlink r:id="rId11">
        <w:r w:rsidR="00FB3E24" w:rsidRPr="1E73CF6F">
          <w:rPr>
            <w:rStyle w:val="Hyperlink"/>
            <w:rFonts w:asciiTheme="minorHAnsi" w:hAnsiTheme="minorHAnsi" w:cstheme="minorBidi"/>
            <w:color w:val="C00000"/>
            <w:sz w:val="24"/>
            <w:szCs w:val="24"/>
          </w:rPr>
          <w:t>@siaa_voice</w:t>
        </w:r>
      </w:hyperlink>
    </w:p>
    <w:p w14:paraId="7CE84BE5" w14:textId="77777777" w:rsidR="001D59EA" w:rsidRPr="001D59EA" w:rsidRDefault="001D59EA" w:rsidP="001D59EA"/>
    <w:p w14:paraId="7B77448C" w14:textId="77777777" w:rsidR="00DA633B" w:rsidRDefault="00DA633B" w:rsidP="00AA5C25">
      <w:pPr>
        <w:rPr>
          <w:rFonts w:cstheme="minorHAnsi"/>
          <w:b/>
          <w:bCs/>
          <w:color w:val="C00000"/>
          <w:szCs w:val="24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DA633B" w14:paraId="0EF41EC3" w14:textId="77777777" w:rsidTr="00B14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C41230"/>
          </w:tcPr>
          <w:p w14:paraId="7022DDE0" w14:textId="115DFC29" w:rsidR="00DA633B" w:rsidRPr="00DA633B" w:rsidRDefault="00DA633B" w:rsidP="00DA633B">
            <w:pPr>
              <w:jc w:val="center"/>
              <w:rPr>
                <w:rFonts w:cstheme="minorHAnsi"/>
                <w:szCs w:val="24"/>
              </w:rPr>
            </w:pPr>
            <w:r w:rsidRPr="00DA633B">
              <w:rPr>
                <w:rFonts w:cstheme="minorHAnsi"/>
                <w:szCs w:val="24"/>
              </w:rPr>
              <w:t>Series</w:t>
            </w:r>
          </w:p>
        </w:tc>
        <w:tc>
          <w:tcPr>
            <w:tcW w:w="5619" w:type="dxa"/>
            <w:shd w:val="clear" w:color="auto" w:fill="C41230"/>
          </w:tcPr>
          <w:p w14:paraId="04A6D2DD" w14:textId="747694D1" w:rsidR="00DA633B" w:rsidRPr="00DA633B" w:rsidRDefault="00DA633B" w:rsidP="00DA63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  <w:r w:rsidRPr="00DA633B">
              <w:rPr>
                <w:rFonts w:cstheme="minorHAnsi"/>
                <w:szCs w:val="24"/>
              </w:rPr>
              <w:t>Suggested posts</w:t>
            </w:r>
          </w:p>
        </w:tc>
      </w:tr>
      <w:tr w:rsidR="00DA633B" w14:paraId="6047A685" w14:textId="77777777" w:rsidTr="00D811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FDEDF0"/>
          </w:tcPr>
          <w:p w14:paraId="559FD8E9" w14:textId="4E702650" w:rsidR="00DA633B" w:rsidRPr="00D8116A" w:rsidRDefault="00EB486F" w:rsidP="00DA633B">
            <w:pPr>
              <w:rPr>
                <w:rFonts w:cstheme="minorHAnsi"/>
                <w:b w:val="0"/>
                <w:bCs w:val="0"/>
                <w:color w:val="C00000"/>
                <w:szCs w:val="24"/>
              </w:rPr>
            </w:pPr>
            <w:hyperlink w:anchor="_Series:_Introduction_to" w:history="1">
              <w:r w:rsidR="00DA633B" w:rsidRPr="00D8116A">
                <w:rPr>
                  <w:rStyle w:val="Hyperlink"/>
                  <w:rFonts w:cstheme="minorHAnsi"/>
                  <w:b w:val="0"/>
                  <w:bCs w:val="0"/>
                  <w:color w:val="C00000"/>
                  <w:szCs w:val="24"/>
                </w:rPr>
                <w:t>Introduction to independent advocacy</w:t>
              </w:r>
            </w:hyperlink>
          </w:p>
          <w:p w14:paraId="464CD457" w14:textId="77777777" w:rsidR="00DA633B" w:rsidRPr="00DA633B" w:rsidRDefault="00DA633B" w:rsidP="00AA5C25">
            <w:pPr>
              <w:rPr>
                <w:rFonts w:cstheme="minorHAnsi"/>
                <w:b w:val="0"/>
                <w:bCs w:val="0"/>
                <w:color w:val="C00000"/>
                <w:szCs w:val="24"/>
              </w:rPr>
            </w:pPr>
          </w:p>
        </w:tc>
        <w:tc>
          <w:tcPr>
            <w:tcW w:w="5619" w:type="dxa"/>
            <w:shd w:val="clear" w:color="auto" w:fill="FDEDF0"/>
          </w:tcPr>
          <w:p w14:paraId="1164855B" w14:textId="77777777" w:rsidR="00DA633B" w:rsidRPr="00D8116A" w:rsidRDefault="00EB486F" w:rsidP="00DA633B">
            <w:pPr>
              <w:pStyle w:val="Title"/>
              <w:numPr>
                <w:ilvl w:val="0"/>
                <w:numId w:val="2"/>
              </w:numPr>
              <w:ind w:left="745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C00000"/>
                <w:sz w:val="24"/>
                <w:szCs w:val="24"/>
              </w:rPr>
            </w:pPr>
            <w:hyperlink w:anchor="_1.__What" w:history="1">
              <w:r w:rsidR="00DA633B" w:rsidRPr="00D8116A">
                <w:rPr>
                  <w:rStyle w:val="Hyperlink"/>
                  <w:rFonts w:asciiTheme="minorHAnsi" w:hAnsiTheme="minorHAnsi" w:cstheme="minorHAnsi"/>
                  <w:color w:val="C00000"/>
                  <w:sz w:val="24"/>
                  <w:szCs w:val="24"/>
                </w:rPr>
                <w:t>What is independent advocacy?</w:t>
              </w:r>
            </w:hyperlink>
          </w:p>
          <w:p w14:paraId="585CA06A" w14:textId="77777777" w:rsidR="00DA633B" w:rsidRPr="00D8116A" w:rsidRDefault="00EB486F" w:rsidP="00DA633B">
            <w:pPr>
              <w:pStyle w:val="ListParagraph"/>
              <w:numPr>
                <w:ilvl w:val="0"/>
                <w:numId w:val="2"/>
              </w:numPr>
              <w:ind w:left="745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2.__Who" w:history="1">
              <w:r w:rsidR="00DA633B" w:rsidRPr="00D8116A">
                <w:rPr>
                  <w:rStyle w:val="Hyperlink"/>
                  <w:rFonts w:cstheme="minorHAnsi"/>
                  <w:color w:val="C00000"/>
                  <w:szCs w:val="24"/>
                </w:rPr>
                <w:t>Who can access independent advocacy?</w:t>
              </w:r>
            </w:hyperlink>
          </w:p>
          <w:p w14:paraId="7482F0B9" w14:textId="77777777" w:rsidR="00DA633B" w:rsidRPr="00D8116A" w:rsidRDefault="00EB486F" w:rsidP="00DA633B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745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C00000"/>
                <w:szCs w:val="24"/>
                <w:lang w:eastAsia="en-GB"/>
              </w:rPr>
            </w:pPr>
            <w:hyperlink w:anchor="_3.__How" w:history="1">
              <w:r w:rsidR="00DA633B" w:rsidRPr="00D8116A">
                <w:rPr>
                  <w:rStyle w:val="Hyperlink"/>
                  <w:rFonts w:eastAsia="Times New Roman" w:cstheme="minorHAnsi"/>
                  <w:color w:val="C00000"/>
                  <w:szCs w:val="24"/>
                  <w:lang w:eastAsia="en-GB"/>
                </w:rPr>
                <w:t>How can I find an advocate?</w:t>
              </w:r>
            </w:hyperlink>
          </w:p>
          <w:p w14:paraId="5E59F0D3" w14:textId="77777777" w:rsidR="00DA633B" w:rsidRPr="00D8116A" w:rsidRDefault="00EB486F" w:rsidP="00DA633B">
            <w:pPr>
              <w:pStyle w:val="ListParagraph"/>
              <w:numPr>
                <w:ilvl w:val="0"/>
                <w:numId w:val="2"/>
              </w:numPr>
              <w:ind w:left="745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4.__Independent" w:history="1">
              <w:r w:rsidR="00DA633B" w:rsidRPr="00D8116A">
                <w:rPr>
                  <w:rStyle w:val="Hyperlink"/>
                  <w:rFonts w:cstheme="minorHAnsi"/>
                  <w:color w:val="C00000"/>
                  <w:szCs w:val="24"/>
                </w:rPr>
                <w:t>Independent advocacy and human rights</w:t>
              </w:r>
            </w:hyperlink>
          </w:p>
          <w:p w14:paraId="0C7ADB9C" w14:textId="77777777" w:rsidR="00DA633B" w:rsidRPr="00DA633B" w:rsidRDefault="00DA633B" w:rsidP="00AA5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</w:p>
        </w:tc>
      </w:tr>
      <w:tr w:rsidR="00DA633B" w14:paraId="03C53479" w14:textId="77777777" w:rsidTr="005E49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7CC14A8" w14:textId="421333D0" w:rsidR="00DA633B" w:rsidRPr="00D8116A" w:rsidRDefault="00EB486F" w:rsidP="00AA5C25">
            <w:pPr>
              <w:rPr>
                <w:rFonts w:cstheme="minorHAnsi"/>
                <w:b w:val="0"/>
                <w:bCs w:val="0"/>
                <w:color w:val="C00000"/>
                <w:szCs w:val="24"/>
              </w:rPr>
            </w:pPr>
            <w:hyperlink w:anchor="_Series:_Principles,_standards" w:history="1">
              <w:r w:rsidR="00DA633B" w:rsidRPr="00D8116A">
                <w:rPr>
                  <w:rStyle w:val="Hyperlink"/>
                  <w:rFonts w:cstheme="minorHAnsi"/>
                  <w:b w:val="0"/>
                  <w:bCs w:val="0"/>
                  <w:color w:val="C00000"/>
                  <w:szCs w:val="24"/>
                </w:rPr>
                <w:t>Principles, standards &amp; code of conduct</w:t>
              </w:r>
            </w:hyperlink>
          </w:p>
        </w:tc>
        <w:tc>
          <w:tcPr>
            <w:tcW w:w="5619" w:type="dxa"/>
          </w:tcPr>
          <w:p w14:paraId="5A19BC12" w14:textId="1809EAD8" w:rsidR="00DA633B" w:rsidRPr="00D8116A" w:rsidRDefault="00EB486F" w:rsidP="00DA633B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1.__Principles’" w:history="1">
              <w:r w:rsidR="00DA633B" w:rsidRPr="00D8116A">
                <w:rPr>
                  <w:rStyle w:val="Hyperlink"/>
                  <w:rFonts w:cstheme="minorHAnsi"/>
                  <w:color w:val="C00000"/>
                  <w:szCs w:val="24"/>
                </w:rPr>
                <w:t>P</w:t>
              </w:r>
              <w:r w:rsidR="00DA633B" w:rsidRPr="00D8116A">
                <w:rPr>
                  <w:rStyle w:val="Hyperlink"/>
                  <w:color w:val="C00000"/>
                </w:rPr>
                <w:t>rinciples’ introduction</w:t>
              </w:r>
            </w:hyperlink>
          </w:p>
          <w:p w14:paraId="1968E4D3" w14:textId="3F071398" w:rsidR="00DA633B" w:rsidRPr="00D8116A" w:rsidRDefault="00EB486F" w:rsidP="00DA633B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2.__Principle" w:history="1">
              <w:r w:rsidR="00DA633B" w:rsidRPr="00D8116A">
                <w:rPr>
                  <w:rStyle w:val="Hyperlink"/>
                  <w:rFonts w:cstheme="minorHAnsi"/>
                  <w:color w:val="C00000"/>
                  <w:szCs w:val="24"/>
                </w:rPr>
                <w:t>Principle 1</w:t>
              </w:r>
            </w:hyperlink>
          </w:p>
          <w:p w14:paraId="72B5FC79" w14:textId="61B012F4" w:rsidR="00DA633B" w:rsidRPr="00D8116A" w:rsidRDefault="00EB486F" w:rsidP="00DA633B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3.__Principle" w:history="1">
              <w:r w:rsidR="00DA633B" w:rsidRPr="00D8116A">
                <w:rPr>
                  <w:rStyle w:val="Hyperlink"/>
                  <w:rFonts w:cstheme="minorHAnsi"/>
                  <w:color w:val="C00000"/>
                  <w:szCs w:val="24"/>
                </w:rPr>
                <w:t>Principle 2</w:t>
              </w:r>
            </w:hyperlink>
          </w:p>
          <w:p w14:paraId="4F1A7750" w14:textId="77777777" w:rsidR="00DA633B" w:rsidRPr="00D8116A" w:rsidRDefault="00EB486F" w:rsidP="00DA633B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4.__Principle" w:history="1">
              <w:r w:rsidR="00DA633B" w:rsidRPr="00D8116A">
                <w:rPr>
                  <w:rStyle w:val="Hyperlink"/>
                  <w:rFonts w:cstheme="minorHAnsi"/>
                  <w:color w:val="C00000"/>
                  <w:szCs w:val="24"/>
                </w:rPr>
                <w:t>Principle 3</w:t>
              </w:r>
            </w:hyperlink>
          </w:p>
          <w:p w14:paraId="18EB3219" w14:textId="77777777" w:rsidR="00392DA6" w:rsidRPr="00D8116A" w:rsidRDefault="00EB486F" w:rsidP="00DA633B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3.__Principles" w:history="1">
              <w:r w:rsidR="00392DA6" w:rsidRPr="00D8116A">
                <w:rPr>
                  <w:rStyle w:val="Hyperlink"/>
                  <w:rFonts w:cstheme="minorHAnsi"/>
                  <w:color w:val="C00000"/>
                  <w:szCs w:val="24"/>
                </w:rPr>
                <w:t>Principles in action</w:t>
              </w:r>
            </w:hyperlink>
          </w:p>
          <w:p w14:paraId="2B4150CB" w14:textId="78380A2C" w:rsidR="00392DA6" w:rsidRPr="00DA633B" w:rsidRDefault="00392DA6" w:rsidP="00392DA6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</w:p>
        </w:tc>
      </w:tr>
      <w:tr w:rsidR="00DA633B" w14:paraId="74C49DE7" w14:textId="77777777" w:rsidTr="00D811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FDEDF0"/>
          </w:tcPr>
          <w:p w14:paraId="3F7AA654" w14:textId="04DC3A7A" w:rsidR="00DA633B" w:rsidRPr="00D8116A" w:rsidRDefault="00EB486F" w:rsidP="00AA5C25">
            <w:pPr>
              <w:rPr>
                <w:rFonts w:cstheme="minorHAnsi"/>
                <w:b w:val="0"/>
                <w:bCs w:val="0"/>
                <w:color w:val="C00000"/>
                <w:szCs w:val="24"/>
              </w:rPr>
            </w:pPr>
            <w:hyperlink w:anchor="_Series:_Types_of" w:history="1">
              <w:r w:rsidR="005E497E" w:rsidRPr="00D8116A">
                <w:rPr>
                  <w:rStyle w:val="Hyperlink"/>
                  <w:rFonts w:cstheme="minorHAnsi"/>
                  <w:b w:val="0"/>
                  <w:bCs w:val="0"/>
                  <w:color w:val="C00000"/>
                  <w:szCs w:val="24"/>
                </w:rPr>
                <w:t>Types of independent advocacy</w:t>
              </w:r>
            </w:hyperlink>
          </w:p>
        </w:tc>
        <w:tc>
          <w:tcPr>
            <w:tcW w:w="5619" w:type="dxa"/>
            <w:shd w:val="clear" w:color="auto" w:fill="FDEDF0"/>
          </w:tcPr>
          <w:p w14:paraId="7EDED687" w14:textId="20E0B2A3" w:rsidR="00DA633B" w:rsidRPr="00D8116A" w:rsidRDefault="00EB486F" w:rsidP="005E497E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1.__Types" w:history="1">
              <w:r w:rsidR="005E497E" w:rsidRPr="00D8116A">
                <w:rPr>
                  <w:rStyle w:val="Hyperlink"/>
                  <w:rFonts w:cstheme="minorHAnsi"/>
                  <w:color w:val="C00000"/>
                  <w:szCs w:val="24"/>
                </w:rPr>
                <w:t>Types of independent advocacy</w:t>
              </w:r>
            </w:hyperlink>
          </w:p>
          <w:p w14:paraId="7D71599A" w14:textId="1EC52E45" w:rsidR="005E497E" w:rsidRPr="00D8116A" w:rsidRDefault="00EB486F" w:rsidP="005E497E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2.__Individual" w:history="1">
              <w:r w:rsidR="005E497E" w:rsidRPr="00D8116A">
                <w:rPr>
                  <w:rStyle w:val="Hyperlink"/>
                  <w:rFonts w:cstheme="minorHAnsi"/>
                  <w:color w:val="C00000"/>
                  <w:szCs w:val="24"/>
                </w:rPr>
                <w:t>Individual advocacy</w:t>
              </w:r>
            </w:hyperlink>
          </w:p>
          <w:p w14:paraId="326BE939" w14:textId="4FAD9C91" w:rsidR="005E497E" w:rsidRPr="00D8116A" w:rsidRDefault="00EB486F" w:rsidP="005E497E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C00000"/>
                <w:szCs w:val="24"/>
              </w:rPr>
            </w:pPr>
            <w:hyperlink w:anchor="_3.__Collective" w:history="1">
              <w:r w:rsidR="005E497E" w:rsidRPr="00D8116A">
                <w:rPr>
                  <w:rStyle w:val="Hyperlink"/>
                  <w:rFonts w:cstheme="minorHAnsi"/>
                  <w:color w:val="C00000"/>
                  <w:szCs w:val="24"/>
                </w:rPr>
                <w:t>Collective advocacy</w:t>
              </w:r>
            </w:hyperlink>
          </w:p>
          <w:p w14:paraId="5F4BA9F9" w14:textId="381FAE3B" w:rsidR="005E497E" w:rsidRPr="005E497E" w:rsidRDefault="005E497E" w:rsidP="005E497E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4"/>
              </w:rPr>
            </w:pPr>
          </w:p>
        </w:tc>
      </w:tr>
    </w:tbl>
    <w:p w14:paraId="33B608E7" w14:textId="6C7770BF" w:rsidR="00DA633B" w:rsidRDefault="00DA633B" w:rsidP="00DA633B">
      <w:pPr>
        <w:rPr>
          <w:rFonts w:cstheme="minorHAnsi"/>
          <w:szCs w:val="24"/>
        </w:rPr>
      </w:pPr>
    </w:p>
    <w:p w14:paraId="6F8916A2" w14:textId="77777777" w:rsidR="007A761C" w:rsidRDefault="007A761C" w:rsidP="003B1411">
      <w:pPr>
        <w:pStyle w:val="Title"/>
        <w:rPr>
          <w:rFonts w:asciiTheme="minorHAnsi" w:hAnsiTheme="minorHAnsi"/>
          <w:sz w:val="44"/>
          <w:szCs w:val="44"/>
        </w:rPr>
      </w:pPr>
    </w:p>
    <w:p w14:paraId="2B7924CA" w14:textId="29717DE4" w:rsidR="00FA77E4" w:rsidRPr="00392DA6" w:rsidRDefault="002028E5" w:rsidP="00392DA6">
      <w:pPr>
        <w:pStyle w:val="Heading1"/>
      </w:pPr>
      <w:bookmarkStart w:id="0" w:name="_Series:_Introduction_to"/>
      <w:bookmarkEnd w:id="0"/>
      <w:r w:rsidRPr="00392DA6">
        <w:lastRenderedPageBreak/>
        <w:t xml:space="preserve">Series: Introduction to </w:t>
      </w:r>
      <w:r w:rsidR="002623B9" w:rsidRPr="00392DA6">
        <w:t xml:space="preserve">independent </w:t>
      </w:r>
      <w:r w:rsidRPr="00392DA6">
        <w:t>advocacy</w:t>
      </w:r>
    </w:p>
    <w:p w14:paraId="2B6675A7" w14:textId="77777777" w:rsidR="00487B04" w:rsidRDefault="00FA77E4" w:rsidP="00392DA6">
      <w:pPr>
        <w:rPr>
          <w:rStyle w:val="Heading2Char"/>
        </w:rPr>
      </w:pPr>
      <w:bookmarkStart w:id="1" w:name="_1.__What"/>
      <w:bookmarkEnd w:id="1"/>
      <w:r w:rsidRPr="00392DA6">
        <w:rPr>
          <w:rStyle w:val="Heading2Char"/>
        </w:rPr>
        <w:t>1.  What is independent advocacy?</w:t>
      </w:r>
    </w:p>
    <w:p w14:paraId="5347477E" w14:textId="459D0D3D" w:rsidR="00FA77E4" w:rsidRPr="00392DA6" w:rsidRDefault="00DB12F3" w:rsidP="00392DA6">
      <w:r w:rsidRPr="00392DA6">
        <w:rPr>
          <w:noProof/>
        </w:rPr>
        <w:drawing>
          <wp:inline distT="0" distB="0" distL="0" distR="0" wp14:anchorId="5762B0CD" wp14:editId="366F84C9">
            <wp:extent cx="4317357" cy="242824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29" cy="24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4422D" w14:textId="6BAFD30A" w:rsidR="00FA77E4" w:rsidRPr="00392DA6" w:rsidRDefault="00FA77E4" w:rsidP="00392DA6">
      <w:r w:rsidRPr="00392DA6">
        <w:t xml:space="preserve">Independent advocacy: </w:t>
      </w:r>
    </w:p>
    <w:p w14:paraId="56EBB8EC" w14:textId="77777777" w:rsidR="00FA77E4" w:rsidRPr="00392DA6" w:rsidRDefault="00FA77E4" w:rsidP="00392DA6">
      <w:r w:rsidRPr="00392DA6">
        <w:rPr>
          <w:rFonts w:ascii="Segoe UI Emoji" w:hAnsi="Segoe UI Emoji" w:cs="Segoe UI Emoji"/>
        </w:rPr>
        <w:t>✅</w:t>
      </w:r>
      <w:r w:rsidRPr="00392DA6">
        <w:t xml:space="preserve"> Empowers and helps people have a stronger voice.  </w:t>
      </w:r>
    </w:p>
    <w:p w14:paraId="2C222A40" w14:textId="77777777" w:rsidR="00FA77E4" w:rsidRPr="00392DA6" w:rsidRDefault="00FA77E4" w:rsidP="00392DA6">
      <w:r w:rsidRPr="00392DA6">
        <w:rPr>
          <w:rFonts w:ascii="Segoe UI Emoji" w:hAnsi="Segoe UI Emoji" w:cs="Segoe UI Emoji"/>
        </w:rPr>
        <w:t>✅</w:t>
      </w:r>
      <w:r w:rsidRPr="00392DA6">
        <w:t xml:space="preserve"> Addresses barriers and imbalances of power. </w:t>
      </w:r>
    </w:p>
    <w:p w14:paraId="35BB9E09" w14:textId="77777777" w:rsidR="00FA77E4" w:rsidRPr="00392DA6" w:rsidRDefault="00FA77E4" w:rsidP="00392DA6">
      <w:r w:rsidRPr="00392DA6">
        <w:rPr>
          <w:rFonts w:ascii="Segoe UI Emoji" w:hAnsi="Segoe UI Emoji" w:cs="Segoe UI Emoji"/>
        </w:rPr>
        <w:t>✅</w:t>
      </w:r>
      <w:r w:rsidRPr="00392DA6">
        <w:t xml:space="preserve"> Ensures that an individual’s rights are recognised, </w:t>
      </w:r>
      <w:proofErr w:type="gramStart"/>
      <w:r w:rsidRPr="00392DA6">
        <w:t>respected</w:t>
      </w:r>
      <w:proofErr w:type="gramEnd"/>
      <w:r w:rsidRPr="00392DA6">
        <w:t xml:space="preserve"> and secured.  </w:t>
      </w:r>
    </w:p>
    <w:p w14:paraId="0931E590" w14:textId="523B4856" w:rsidR="00392DA6" w:rsidRDefault="00FA77E4" w:rsidP="00392DA6">
      <w:r w:rsidRPr="00392DA6">
        <w:t xml:space="preserve">Find out more on @siaa_voice website: </w:t>
      </w:r>
      <w:r w:rsidRPr="00392DA6">
        <w:rPr>
          <w:rFonts w:ascii="Segoe UI Emoji" w:hAnsi="Segoe UI Emoji" w:cs="Segoe UI Emoji"/>
        </w:rPr>
        <w:t>➡</w:t>
      </w:r>
      <w:r w:rsidRPr="00392DA6">
        <w:t>️siaa.org.uk/what-is-independent-advocacy/</w:t>
      </w:r>
      <w:bookmarkStart w:id="2" w:name="_2.__Who"/>
      <w:bookmarkEnd w:id="2"/>
    </w:p>
    <w:p w14:paraId="50F1D666" w14:textId="77777777" w:rsidR="00F12F72" w:rsidRDefault="00F12F72" w:rsidP="00392DA6">
      <w:pPr>
        <w:pStyle w:val="Heading2"/>
      </w:pPr>
    </w:p>
    <w:p w14:paraId="1B7C4D40" w14:textId="4752DCEA" w:rsidR="00FA77E4" w:rsidRPr="00392DA6" w:rsidRDefault="00F44217" w:rsidP="00392DA6">
      <w:pPr>
        <w:pStyle w:val="Heading2"/>
      </w:pPr>
      <w:r w:rsidRPr="00392DA6">
        <w:t>2</w:t>
      </w:r>
      <w:r w:rsidR="00FA77E4" w:rsidRPr="00392DA6">
        <w:t>.  Who can access independent advocacy?</w:t>
      </w:r>
      <w:r w:rsidR="00DB12F3" w:rsidRPr="00392DA6">
        <w:rPr>
          <w:noProof/>
        </w:rPr>
        <w:drawing>
          <wp:inline distT="0" distB="0" distL="0" distR="0" wp14:anchorId="1DDEF62B" wp14:editId="4095F8F8">
            <wp:extent cx="4316730" cy="2427891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03" cy="245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23F1" w14:textId="77777777" w:rsidR="00095FB0" w:rsidRPr="00392DA6" w:rsidRDefault="00095FB0" w:rsidP="00392DA6">
      <w:r w:rsidRPr="00392DA6">
        <w:t xml:space="preserve">Did you know that there are only a few groups of people that have a right of access to independent advocacy enshrined in Scottish Legislation? </w:t>
      </w:r>
      <w:r w:rsidRPr="00392DA6">
        <w:rPr>
          <w:rFonts w:ascii="Segoe UI Emoji" w:hAnsi="Segoe UI Emoji" w:cs="Segoe UI Emoji"/>
        </w:rPr>
        <w:t>🤔</w:t>
      </w:r>
      <w:r w:rsidRPr="00392DA6">
        <w:t xml:space="preserve"> </w:t>
      </w:r>
    </w:p>
    <w:p w14:paraId="1FF98ECF" w14:textId="7E345162" w:rsidR="00095FB0" w:rsidRPr="00392DA6" w:rsidRDefault="00095FB0" w:rsidP="00392DA6">
      <w:r w:rsidRPr="00392DA6">
        <w:t xml:space="preserve">As members of SIAA @siaa_voice, we work towards widening access to independent advocacy in Scotland. </w:t>
      </w:r>
    </w:p>
    <w:p w14:paraId="43E863A8" w14:textId="3E5C8382" w:rsidR="00095FB0" w:rsidRPr="00392DA6" w:rsidRDefault="00095FB0" w:rsidP="00392DA6">
      <w:r w:rsidRPr="00392DA6">
        <w:rPr>
          <w:rFonts w:ascii="Segoe UI Emoji" w:hAnsi="Segoe UI Emoji" w:cs="Segoe UI Emoji"/>
        </w:rPr>
        <w:lastRenderedPageBreak/>
        <w:t>➡</w:t>
      </w:r>
      <w:r w:rsidRPr="00392DA6">
        <w:t>️siaa.org.uk/what-is-independent-advocacy/</w:t>
      </w:r>
      <w:proofErr w:type="spellStart"/>
      <w:r w:rsidRPr="00392DA6">
        <w:t>faqs</w:t>
      </w:r>
      <w:proofErr w:type="spellEnd"/>
      <w:r w:rsidRPr="00392DA6">
        <w:t xml:space="preserve">/ </w:t>
      </w:r>
    </w:p>
    <w:p w14:paraId="7E2DE731" w14:textId="74B18883" w:rsidR="00095FB0" w:rsidRPr="00392DA6" w:rsidRDefault="00095FB0" w:rsidP="00392DA6"/>
    <w:p w14:paraId="44F99067" w14:textId="7E66C449" w:rsidR="00095FB0" w:rsidRPr="00392DA6" w:rsidRDefault="00095FB0" w:rsidP="00392DA6">
      <w:pPr>
        <w:pStyle w:val="Heading2"/>
      </w:pPr>
      <w:bookmarkStart w:id="3" w:name="_3.__How"/>
      <w:bookmarkEnd w:id="3"/>
      <w:r w:rsidRPr="00392DA6">
        <w:t>3.  How can I find an advocate?</w:t>
      </w:r>
    </w:p>
    <w:p w14:paraId="7DC839C4" w14:textId="2C5280CD" w:rsidR="00095FB0" w:rsidRPr="00392DA6" w:rsidRDefault="00DB12F3" w:rsidP="00392DA6">
      <w:r w:rsidRPr="00392DA6">
        <w:rPr>
          <w:noProof/>
        </w:rPr>
        <w:drawing>
          <wp:inline distT="0" distB="0" distL="0" distR="0" wp14:anchorId="4063A9A0" wp14:editId="7311CE01">
            <wp:extent cx="4325510" cy="243283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1" cy="24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69FC5" w14:textId="03E6004B" w:rsidR="00095FB0" w:rsidRPr="00392DA6" w:rsidRDefault="00095FB0" w:rsidP="00392DA6">
      <w:r w:rsidRPr="00392DA6">
        <w:rPr>
          <w:rFonts w:ascii="Segoe UI Emoji" w:hAnsi="Segoe UI Emoji" w:cs="Segoe UI Emoji"/>
        </w:rPr>
        <w:t>🔍</w:t>
      </w:r>
      <w:r w:rsidRPr="00392DA6">
        <w:t xml:space="preserve"> Looking for independent advocacy? </w:t>
      </w:r>
    </w:p>
    <w:p w14:paraId="58D173BD" w14:textId="77777777" w:rsidR="00190B06" w:rsidRPr="00392DA6" w:rsidRDefault="00095FB0" w:rsidP="00392DA6">
      <w:r w:rsidRPr="00392DA6">
        <w:t xml:space="preserve">Check out </w:t>
      </w:r>
      <w:r w:rsidR="0004723B" w:rsidRPr="00392DA6">
        <w:t>@siaa_voice</w:t>
      </w:r>
      <w:r w:rsidRPr="00392DA6">
        <w:t xml:space="preserve"> ‘Find an advocate’ tool to access clear and accessible information </w:t>
      </w:r>
    </w:p>
    <w:p w14:paraId="3B4C1B70" w14:textId="227AB729" w:rsidR="00095FB0" w:rsidRPr="00392DA6" w:rsidRDefault="00095FB0" w:rsidP="00392DA6">
      <w:r w:rsidRPr="00392DA6">
        <w:t>about independent advocacy provision in Scotland.</w:t>
      </w:r>
    </w:p>
    <w:p w14:paraId="3E05E0B3" w14:textId="77777777" w:rsidR="00095FB0" w:rsidRPr="00392DA6" w:rsidRDefault="00095FB0" w:rsidP="00392DA6">
      <w:r w:rsidRPr="00392DA6">
        <w:rPr>
          <w:rFonts w:ascii="Segoe UI Emoji" w:hAnsi="Segoe UI Emoji" w:cs="Segoe UI Emoji"/>
        </w:rPr>
        <w:t>➡</w:t>
      </w:r>
      <w:r w:rsidRPr="00392DA6">
        <w:t>️siaa.org.uk/find-an-advocate/</w:t>
      </w:r>
    </w:p>
    <w:p w14:paraId="2309A6FD" w14:textId="550F9EBF" w:rsidR="00095FB0" w:rsidRPr="00392DA6" w:rsidRDefault="00095FB0" w:rsidP="00392DA6"/>
    <w:p w14:paraId="5349F88D" w14:textId="735F1B3B" w:rsidR="00DB12F3" w:rsidRPr="00392DA6" w:rsidRDefault="00DB12F3" w:rsidP="00392DA6">
      <w:pPr>
        <w:pStyle w:val="Heading2"/>
      </w:pPr>
      <w:bookmarkStart w:id="4" w:name="_4.__Independent"/>
      <w:bookmarkEnd w:id="4"/>
      <w:r w:rsidRPr="00392DA6">
        <w:t>4.  Independent advocacy and human rights</w:t>
      </w:r>
    </w:p>
    <w:p w14:paraId="67124BA5" w14:textId="257F2B14" w:rsidR="00DB12F3" w:rsidRPr="00392DA6" w:rsidRDefault="00095A2D" w:rsidP="00392DA6">
      <w:r w:rsidRPr="00392DA6">
        <w:rPr>
          <w:noProof/>
        </w:rPr>
        <w:drawing>
          <wp:inline distT="0" distB="0" distL="0" distR="0" wp14:anchorId="2D745B7E" wp14:editId="7882312C">
            <wp:extent cx="4324985" cy="2432534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08" cy="246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AEF24" w14:textId="35A7A17F" w:rsidR="0004723B" w:rsidRPr="00392DA6" w:rsidRDefault="00DB12F3" w:rsidP="00392DA6">
      <w:r w:rsidRPr="00392DA6">
        <w:t>Independent advocates are human rights defenders.</w:t>
      </w:r>
      <w:r w:rsidRPr="00392DA6">
        <w:br/>
        <w:t xml:space="preserve">Independent advocacy plays a key role in helping to ensure that an individual’s human rights are respected by offering access to justice on an equal and non-discriminatory basis with others. </w:t>
      </w:r>
      <w:r w:rsidRPr="00392DA6">
        <w:rPr>
          <w:rFonts w:ascii="Segoe UI Emoji" w:hAnsi="Segoe UI Emoji" w:cs="Segoe UI Emoji"/>
        </w:rPr>
        <w:t>⚖</w:t>
      </w:r>
      <w:r w:rsidRPr="00392DA6">
        <w:t>️</w:t>
      </w:r>
      <w:r w:rsidRPr="00392DA6">
        <w:br/>
      </w:r>
      <w:r w:rsidRPr="00392DA6">
        <w:rPr>
          <w:rFonts w:ascii="Segoe UI Emoji" w:hAnsi="Segoe UI Emoji" w:cs="Segoe UI Emoji"/>
        </w:rPr>
        <w:t>➡</w:t>
      </w:r>
      <w:r w:rsidRPr="00392DA6">
        <w:t>️ siaa.org.uk/what-is-independent-advocacy/independent-advocacy-and-human-rights/</w:t>
      </w:r>
    </w:p>
    <w:p w14:paraId="7D40FA05" w14:textId="283A6294" w:rsidR="00DA633B" w:rsidRPr="00392DA6" w:rsidRDefault="00DA633B" w:rsidP="00392DA6">
      <w:pPr>
        <w:pStyle w:val="Heading1"/>
      </w:pPr>
      <w:bookmarkStart w:id="5" w:name="_Series:_Principles,_standards"/>
      <w:bookmarkEnd w:id="5"/>
      <w:r w:rsidRPr="00392DA6">
        <w:lastRenderedPageBreak/>
        <w:t>Series: Principles, standards &amp; code of conduct</w:t>
      </w:r>
    </w:p>
    <w:p w14:paraId="36218459" w14:textId="7FFFC880" w:rsidR="005B3D78" w:rsidRPr="00392DA6" w:rsidRDefault="00DA633B" w:rsidP="00392DA6">
      <w:pPr>
        <w:pStyle w:val="Heading2"/>
      </w:pPr>
      <w:bookmarkStart w:id="6" w:name="_1.__Principles’"/>
      <w:bookmarkEnd w:id="6"/>
      <w:r w:rsidRPr="00392DA6">
        <w:t>1</w:t>
      </w:r>
      <w:r w:rsidR="005B3D78" w:rsidRPr="00392DA6">
        <w:t>.  Principles’ introduction</w:t>
      </w:r>
    </w:p>
    <w:p w14:paraId="73AB3D18" w14:textId="719061AA" w:rsidR="00DA633B" w:rsidRDefault="00B45658" w:rsidP="005B3D7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979763" wp14:editId="2EFC0275">
            <wp:extent cx="4321534" cy="2433858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04" cy="24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4354" w14:textId="6E29703E" w:rsidR="005B3D78" w:rsidRPr="005B3D78" w:rsidRDefault="005B3D78" w:rsidP="005B3D78">
      <w:r w:rsidRPr="005B3D78">
        <w:rPr>
          <w:rFonts w:ascii="Segoe UI Emoji" w:hAnsi="Segoe UI Emoji" w:cs="Segoe UI Emoji"/>
        </w:rPr>
        <w:t>❓</w:t>
      </w:r>
      <w:r w:rsidRPr="005B3D78">
        <w:t xml:space="preserve"> Did you know that all SIAA members share the same principles?  </w:t>
      </w:r>
    </w:p>
    <w:p w14:paraId="6309DBD5" w14:textId="77777777" w:rsidR="005B3D78" w:rsidRPr="005B3D78" w:rsidRDefault="005B3D78" w:rsidP="005B3D78">
      <w:r w:rsidRPr="005B3D78">
        <w:t xml:space="preserve">This is to ensure that independent advocacy is delivered consistently and is of the highest possible standard.   </w:t>
      </w:r>
    </w:p>
    <w:p w14:paraId="757E86B4" w14:textId="13223C22" w:rsidR="005B3D78" w:rsidRDefault="005B3D78" w:rsidP="005B3D78">
      <w:r w:rsidRPr="005B3D78">
        <w:t xml:space="preserve">Find out more: </w:t>
      </w:r>
      <w:r w:rsidRPr="005B3D78">
        <w:rPr>
          <w:rFonts w:ascii="Segoe UI Emoji" w:hAnsi="Segoe UI Emoji" w:cs="Segoe UI Emoji"/>
        </w:rPr>
        <w:t>➡</w:t>
      </w:r>
      <w:r w:rsidRPr="005B3D78">
        <w:t xml:space="preserve">️siaa.org.uk/information-hub/principles-standards-code-of-best-practice/ </w:t>
      </w:r>
    </w:p>
    <w:p w14:paraId="20777283" w14:textId="2170BFBE" w:rsidR="00B45658" w:rsidRDefault="00B45658" w:rsidP="005B3D78"/>
    <w:p w14:paraId="1792D73E" w14:textId="01E201F9" w:rsidR="00B45658" w:rsidRPr="00392DA6" w:rsidRDefault="00B45658" w:rsidP="00392DA6">
      <w:pPr>
        <w:pStyle w:val="Heading2"/>
      </w:pPr>
      <w:bookmarkStart w:id="7" w:name="_2.__Principle"/>
      <w:bookmarkEnd w:id="7"/>
      <w:r w:rsidRPr="00392DA6">
        <w:t>2.  Principle 1</w:t>
      </w:r>
    </w:p>
    <w:p w14:paraId="5672565E" w14:textId="4B3B3261" w:rsidR="00B45658" w:rsidRPr="00392DA6" w:rsidRDefault="00B45658" w:rsidP="00392DA6">
      <w:r w:rsidRPr="00392DA6">
        <w:rPr>
          <w:noProof/>
        </w:rPr>
        <w:drawing>
          <wp:inline distT="0" distB="0" distL="0" distR="0" wp14:anchorId="5089146C" wp14:editId="3A8FFBF2">
            <wp:extent cx="4313583" cy="242938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37" cy="24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9672" w14:textId="1B472B82" w:rsidR="00B45658" w:rsidRPr="00392DA6" w:rsidRDefault="00B45658" w:rsidP="00392DA6">
      <w:r w:rsidRPr="00392DA6">
        <w:rPr>
          <w:rFonts w:ascii="Segoe UI Emoji" w:hAnsi="Segoe UI Emoji" w:cs="Segoe UI Emoji"/>
        </w:rPr>
        <w:t>📢</w:t>
      </w:r>
      <w:r w:rsidRPr="00392DA6">
        <w:t xml:space="preserve"> Principle 1: Independent advocacy is loyal to the people it supports and stands by their views and wishes.</w:t>
      </w:r>
      <w:r w:rsidRPr="00392DA6">
        <w:br/>
        <w:t xml:space="preserve">To do so, there are different standards underpinning this principle. Find out what these </w:t>
      </w:r>
      <w:r w:rsidRPr="00F12F72">
        <w:t>standards are:</w:t>
      </w:r>
      <w:r w:rsidRPr="00F12F72">
        <w:br/>
      </w:r>
      <w:r w:rsidRPr="00F12F72">
        <w:rPr>
          <w:rFonts w:ascii="Segoe UI Emoji" w:hAnsi="Segoe UI Emoji" w:cs="Segoe UI Emoji"/>
        </w:rPr>
        <w:t>➡</w:t>
      </w:r>
      <w:r w:rsidRPr="00F12F72">
        <w:t>️</w:t>
      </w:r>
      <w:hyperlink r:id="rId18" w:tgtFrame="_blank" w:history="1">
        <w:r w:rsidRPr="00F12F72">
          <w:t>siaa.org.uk/information-hub/principles-standards-code-of-best-practice/</w:t>
        </w:r>
      </w:hyperlink>
    </w:p>
    <w:p w14:paraId="4FA35468" w14:textId="77777777" w:rsidR="00B45658" w:rsidRPr="00392DA6" w:rsidRDefault="00B45658" w:rsidP="00392DA6"/>
    <w:p w14:paraId="6BCC6BA4" w14:textId="49749C3F" w:rsidR="00B45658" w:rsidRPr="00392DA6" w:rsidRDefault="00B45658" w:rsidP="00392DA6">
      <w:pPr>
        <w:pStyle w:val="Heading2"/>
      </w:pPr>
      <w:bookmarkStart w:id="8" w:name="_3.__Principle"/>
      <w:bookmarkEnd w:id="8"/>
      <w:r w:rsidRPr="00392DA6">
        <w:lastRenderedPageBreak/>
        <w:t>3.  Principle 2</w:t>
      </w:r>
    </w:p>
    <w:p w14:paraId="02FDBCF9" w14:textId="5AD0FE8C" w:rsidR="00B45658" w:rsidRPr="00392DA6" w:rsidRDefault="00B45658" w:rsidP="00392DA6">
      <w:r w:rsidRPr="00392DA6">
        <w:rPr>
          <w:rFonts w:ascii="Segoe UI Emoji" w:hAnsi="Segoe UI Emoji" w:cs="Segoe UI Emoji"/>
        </w:rPr>
        <w:t>📢</w:t>
      </w:r>
      <w:r w:rsidRPr="00392DA6">
        <w:t xml:space="preserve"> Principle 2: Independent advocacy ensures people’s voices are listened to and their views are </w:t>
      </w:r>
      <w:proofErr w:type="gramStart"/>
      <w:r w:rsidRPr="00392DA6">
        <w:t>taken into account</w:t>
      </w:r>
      <w:proofErr w:type="gramEnd"/>
      <w:r w:rsidRPr="00392DA6">
        <w:t>.</w:t>
      </w:r>
    </w:p>
    <w:p w14:paraId="5765716F" w14:textId="77777777" w:rsidR="00B45658" w:rsidRPr="00392DA6" w:rsidRDefault="00B45658" w:rsidP="00392DA6">
      <w:r w:rsidRPr="00392DA6">
        <w:t>Find out more about the standards linked to this principle:</w:t>
      </w:r>
    </w:p>
    <w:p w14:paraId="48BD8EEE" w14:textId="2B210BD7" w:rsidR="00F12F72" w:rsidRPr="00392DA6" w:rsidRDefault="00B45658" w:rsidP="00392DA6">
      <w:r w:rsidRPr="00392DA6">
        <w:rPr>
          <w:rFonts w:ascii="Segoe UI Emoji" w:hAnsi="Segoe UI Emoji" w:cs="Segoe UI Emoji"/>
        </w:rPr>
        <w:t>➡</w:t>
      </w:r>
      <w:r w:rsidRPr="00392DA6">
        <w:t>️siaa.org.uk/information-hub/principles-standards-code-of-best-practice/</w:t>
      </w:r>
    </w:p>
    <w:p w14:paraId="01145EAC" w14:textId="102DD5ED" w:rsidR="00B45658" w:rsidRPr="00392DA6" w:rsidRDefault="00B45658" w:rsidP="00392DA6">
      <w:r w:rsidRPr="00392DA6">
        <w:rPr>
          <w:noProof/>
        </w:rPr>
        <w:drawing>
          <wp:inline distT="0" distB="0" distL="0" distR="0" wp14:anchorId="40E67859" wp14:editId="12D7B10D">
            <wp:extent cx="4325510" cy="243609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24" cy="245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D715" w14:textId="77777777" w:rsidR="00F12F72" w:rsidRDefault="00F12F72" w:rsidP="00392DA6">
      <w:pPr>
        <w:pStyle w:val="Heading2"/>
      </w:pPr>
      <w:bookmarkStart w:id="9" w:name="_4.__Principle"/>
      <w:bookmarkEnd w:id="9"/>
    </w:p>
    <w:p w14:paraId="3B5BCFE8" w14:textId="2DB131D7" w:rsidR="00B45658" w:rsidRPr="00392DA6" w:rsidRDefault="00B45658" w:rsidP="00392DA6">
      <w:pPr>
        <w:pStyle w:val="Heading2"/>
      </w:pPr>
      <w:r w:rsidRPr="00392DA6">
        <w:t>4.  Principle 3</w:t>
      </w:r>
    </w:p>
    <w:p w14:paraId="7EC89E70" w14:textId="7BAE2689" w:rsidR="00392DA6" w:rsidRDefault="00392DA6" w:rsidP="00392DA6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  <w:noProof/>
        </w:rPr>
        <w:drawing>
          <wp:inline distT="0" distB="0" distL="0" distR="0" wp14:anchorId="65CB55D5" wp14:editId="10BB53EC">
            <wp:extent cx="4317558" cy="2431618"/>
            <wp:effectExtent l="0" t="0" r="698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29" cy="245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89FAE" w14:textId="4A4972DE" w:rsidR="00B45658" w:rsidRPr="00392DA6" w:rsidRDefault="00392DA6" w:rsidP="00392DA6">
      <w:r w:rsidRPr="00392DA6">
        <w:rPr>
          <w:rFonts w:ascii="Segoe UI Emoji" w:hAnsi="Segoe UI Emoji" w:cs="Segoe UI Emoji"/>
        </w:rPr>
        <w:t>📢</w:t>
      </w:r>
      <w:r w:rsidRPr="00392DA6">
        <w:t xml:space="preserve"> Principle 3: Independent advocacy stands up to injustice, discrimination and disempowerment.</w:t>
      </w:r>
      <w:r w:rsidRPr="00392DA6">
        <w:br/>
        <w:t>Learn about the standards l</w:t>
      </w:r>
      <w:r w:rsidRPr="00F12F72">
        <w:t>inked to this principle:</w:t>
      </w:r>
      <w:r w:rsidRPr="00F12F72">
        <w:br/>
      </w:r>
      <w:r w:rsidRPr="00F12F72">
        <w:rPr>
          <w:rFonts w:ascii="Segoe UI Emoji" w:hAnsi="Segoe UI Emoji" w:cs="Segoe UI Emoji"/>
        </w:rPr>
        <w:t>➡</w:t>
      </w:r>
      <w:r w:rsidRPr="00F12F72">
        <w:t>️</w:t>
      </w:r>
      <w:hyperlink r:id="rId21" w:tgtFrame="_blank" w:history="1">
        <w:r w:rsidRPr="00F12F72">
          <w:t>siaa.org.uk/information-hub/principles-standards-code-of-best-practice/</w:t>
        </w:r>
      </w:hyperlink>
    </w:p>
    <w:p w14:paraId="52EA8150" w14:textId="7E7CC0BC" w:rsidR="00B45658" w:rsidRDefault="00B45658" w:rsidP="00392DA6"/>
    <w:p w14:paraId="3DB1CEDF" w14:textId="5B67CF59" w:rsidR="00392DA6" w:rsidRDefault="00392DA6" w:rsidP="00392DA6">
      <w:pPr>
        <w:pStyle w:val="Heading2"/>
      </w:pPr>
      <w:bookmarkStart w:id="10" w:name="_3.__Principles"/>
      <w:bookmarkEnd w:id="10"/>
      <w:r w:rsidRPr="00392DA6">
        <w:lastRenderedPageBreak/>
        <w:t>3.  Principle</w:t>
      </w:r>
      <w:r>
        <w:t>s in action</w:t>
      </w:r>
    </w:p>
    <w:p w14:paraId="703B5A74" w14:textId="77777777" w:rsidR="00487B04" w:rsidRDefault="00392DA6" w:rsidP="00392DA6">
      <w:r>
        <w:rPr>
          <w:noProof/>
        </w:rPr>
        <w:drawing>
          <wp:inline distT="0" distB="0" distL="0" distR="0" wp14:anchorId="2D2D8527" wp14:editId="654F7F03">
            <wp:extent cx="4325510" cy="2436096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77" cy="245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A3E4" w14:textId="24BC8B5E" w:rsidR="00392DA6" w:rsidRDefault="00392DA6" w:rsidP="00392DA6">
      <w:r>
        <w:t xml:space="preserve">What do independent advocacy principles look like in action? </w:t>
      </w:r>
      <w:r>
        <w:rPr>
          <w:rFonts w:ascii="Segoe UI Emoji" w:hAnsi="Segoe UI Emoji" w:cs="Segoe UI Emoji"/>
        </w:rPr>
        <w:t>🤔</w:t>
      </w:r>
    </w:p>
    <w:p w14:paraId="405CB070" w14:textId="77777777" w:rsidR="00392DA6" w:rsidRDefault="00392DA6" w:rsidP="00392DA6">
      <w:r>
        <w:t>Explore the ‘Independent advocacy in action: Case studies illustrating SIAA’s ‘Principles and Standards’ to learn what these principles mean in practice.</w:t>
      </w:r>
    </w:p>
    <w:p w14:paraId="7D895EAC" w14:textId="64FEA99C" w:rsidR="00392DA6" w:rsidRDefault="00392DA6" w:rsidP="00392DA6">
      <w:r>
        <w:rPr>
          <w:rFonts w:ascii="Segoe UI Emoji" w:hAnsi="Segoe UI Emoji" w:cs="Segoe UI Emoji"/>
        </w:rPr>
        <w:t>➡</w:t>
      </w:r>
      <w:r>
        <w:t>️siaa.org.uk/information-hub/independent-advocacy-in-action-case-studies-illustrating-siaas-principles-and-standards/</w:t>
      </w:r>
    </w:p>
    <w:p w14:paraId="18BDA0A3" w14:textId="3DC85452" w:rsidR="005E497E" w:rsidRDefault="005E497E" w:rsidP="00392DA6"/>
    <w:p w14:paraId="44F16433" w14:textId="633FA22E" w:rsidR="005E497E" w:rsidRPr="00392DA6" w:rsidRDefault="005E497E" w:rsidP="005E497E">
      <w:pPr>
        <w:pStyle w:val="Heading1"/>
      </w:pPr>
      <w:bookmarkStart w:id="11" w:name="_Series:_Types_of"/>
      <w:bookmarkEnd w:id="11"/>
      <w:r w:rsidRPr="00392DA6">
        <w:t xml:space="preserve">Series: </w:t>
      </w:r>
      <w:r>
        <w:t>Types of independent advocacy</w:t>
      </w:r>
    </w:p>
    <w:p w14:paraId="4957B617" w14:textId="78310BF2" w:rsidR="005E497E" w:rsidRDefault="005E497E" w:rsidP="005E497E">
      <w:pPr>
        <w:pStyle w:val="Heading2"/>
        <w:rPr>
          <w:rStyle w:val="Heading2Char"/>
        </w:rPr>
      </w:pPr>
      <w:bookmarkStart w:id="12" w:name="_1.__Types"/>
      <w:bookmarkEnd w:id="12"/>
      <w:r w:rsidRPr="00392DA6">
        <w:rPr>
          <w:rStyle w:val="Heading2Char"/>
        </w:rPr>
        <w:t xml:space="preserve">1.  </w:t>
      </w:r>
      <w:r>
        <w:rPr>
          <w:rStyle w:val="Heading2Char"/>
        </w:rPr>
        <w:t>Types of independent advocacy</w:t>
      </w:r>
    </w:p>
    <w:p w14:paraId="0CA42FCA" w14:textId="6EC4C5D6" w:rsidR="005E497E" w:rsidRPr="005E497E" w:rsidRDefault="005E497E" w:rsidP="005E497E">
      <w:r>
        <w:rPr>
          <w:noProof/>
        </w:rPr>
        <w:drawing>
          <wp:inline distT="0" distB="0" distL="0" distR="0" wp14:anchorId="21636F32" wp14:editId="11209D5B">
            <wp:extent cx="4313583" cy="2429378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5" cy="245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B903" w14:textId="1A92CB9B" w:rsidR="005E497E" w:rsidRDefault="005E497E" w:rsidP="005E497E">
      <w:r>
        <w:t>Independent advocacy has two different formats:</w:t>
      </w:r>
    </w:p>
    <w:p w14:paraId="72894DA0" w14:textId="77777777" w:rsidR="005E497E" w:rsidRDefault="005E497E" w:rsidP="005E497E">
      <w:r>
        <w:rPr>
          <w:rFonts w:ascii="Segoe UI Emoji" w:hAnsi="Segoe UI Emoji" w:cs="Segoe UI Emoji"/>
        </w:rPr>
        <w:t>✅</w:t>
      </w:r>
      <w:r>
        <w:t xml:space="preserve"> Individual advocacy</w:t>
      </w:r>
    </w:p>
    <w:p w14:paraId="1873F368" w14:textId="77777777" w:rsidR="005E497E" w:rsidRDefault="005E497E" w:rsidP="005E497E">
      <w:r>
        <w:rPr>
          <w:rFonts w:ascii="Segoe UI Emoji" w:hAnsi="Segoe UI Emoji" w:cs="Segoe UI Emoji"/>
        </w:rPr>
        <w:t>✅</w:t>
      </w:r>
      <w:r>
        <w:t xml:space="preserve"> Collective advocacy</w:t>
      </w:r>
    </w:p>
    <w:p w14:paraId="417607B8" w14:textId="77777777" w:rsidR="005E497E" w:rsidRDefault="005E497E" w:rsidP="005E497E">
      <w:r>
        <w:t>You can learn more about the different types of advocacy on our website.</w:t>
      </w:r>
    </w:p>
    <w:p w14:paraId="43837EAF" w14:textId="26E42CAE" w:rsidR="005E497E" w:rsidRDefault="005E497E" w:rsidP="005E497E">
      <w:r>
        <w:rPr>
          <w:rFonts w:ascii="Segoe UI Emoji" w:hAnsi="Segoe UI Emoji" w:cs="Segoe UI Emoji"/>
        </w:rPr>
        <w:lastRenderedPageBreak/>
        <w:t>➡</w:t>
      </w:r>
      <w:r>
        <w:t>️siaa.org.uk/what-is-independent-advocacy/types-of-independent-advocacy/</w:t>
      </w:r>
    </w:p>
    <w:p w14:paraId="5F221522" w14:textId="77777777" w:rsidR="005E497E" w:rsidRDefault="005E497E" w:rsidP="005E497E">
      <w:pPr>
        <w:pStyle w:val="Heading2"/>
      </w:pPr>
    </w:p>
    <w:p w14:paraId="3D192158" w14:textId="0DE68C18" w:rsidR="005E497E" w:rsidRDefault="005E497E" w:rsidP="005E497E">
      <w:pPr>
        <w:pStyle w:val="Heading2"/>
      </w:pPr>
      <w:bookmarkStart w:id="13" w:name="_2.__Individual"/>
      <w:bookmarkEnd w:id="13"/>
      <w:r>
        <w:t>2.  Individual advocacy</w:t>
      </w:r>
    </w:p>
    <w:p w14:paraId="6099372E" w14:textId="489CF608" w:rsidR="005E497E" w:rsidRPr="005E497E" w:rsidRDefault="005E497E" w:rsidP="005E497E">
      <w:r>
        <w:rPr>
          <w:noProof/>
        </w:rPr>
        <w:drawing>
          <wp:inline distT="0" distB="0" distL="0" distR="0" wp14:anchorId="19755F31" wp14:editId="6DA4ED49">
            <wp:extent cx="4317558" cy="2431618"/>
            <wp:effectExtent l="0" t="0" r="698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71" cy="24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E9170" w14:textId="0A2243E4" w:rsidR="005E497E" w:rsidRDefault="005E497E" w:rsidP="005E497E">
      <w:r>
        <w:t xml:space="preserve">Individual or one-to-one advocacy: An advocate supports an individual to represent their own interests or represents the views of an individual if the person is unable to do so. </w:t>
      </w:r>
      <w:r>
        <w:rPr>
          <w:rFonts w:ascii="Segoe UI Emoji" w:hAnsi="Segoe UI Emoji" w:cs="Segoe UI Emoji"/>
        </w:rPr>
        <w:t>💬</w:t>
      </w:r>
    </w:p>
    <w:p w14:paraId="6F254FF0" w14:textId="77777777" w:rsidR="005E497E" w:rsidRDefault="005E497E" w:rsidP="005E497E">
      <w:r>
        <w:t>Learn more on our website:</w:t>
      </w:r>
    </w:p>
    <w:p w14:paraId="0578944A" w14:textId="77777777" w:rsidR="005E497E" w:rsidRDefault="005E497E" w:rsidP="005E497E">
      <w:r>
        <w:rPr>
          <w:rFonts w:ascii="Segoe UI Emoji" w:hAnsi="Segoe UI Emoji" w:cs="Segoe UI Emoji"/>
        </w:rPr>
        <w:t>➡</w:t>
      </w:r>
      <w:r>
        <w:t>️siaa.org.uk/what-is-independent-advocacy/types-of-independent-advocacy/</w:t>
      </w:r>
    </w:p>
    <w:p w14:paraId="7DDD9626" w14:textId="77777777" w:rsidR="005E497E" w:rsidRDefault="005E497E" w:rsidP="005E497E">
      <w:r>
        <w:t>Find an advocate:</w:t>
      </w:r>
    </w:p>
    <w:p w14:paraId="00D6920E" w14:textId="2DE0DDF7" w:rsidR="005E497E" w:rsidRDefault="005E497E" w:rsidP="005E497E">
      <w:r>
        <w:rPr>
          <w:rFonts w:ascii="Segoe UI Emoji" w:hAnsi="Segoe UI Emoji" w:cs="Segoe UI Emoji"/>
        </w:rPr>
        <w:t>➡</w:t>
      </w:r>
      <w:r>
        <w:t>️siaa.org.uk/find-an-advocate/</w:t>
      </w:r>
    </w:p>
    <w:p w14:paraId="26B01EDB" w14:textId="77777777" w:rsidR="005E497E" w:rsidRPr="005E497E" w:rsidRDefault="005E497E" w:rsidP="005E497E"/>
    <w:p w14:paraId="0C7759DC" w14:textId="64263EF6" w:rsidR="005E497E" w:rsidRPr="00392DA6" w:rsidRDefault="005E497E" w:rsidP="005E497E">
      <w:pPr>
        <w:pStyle w:val="Heading2"/>
      </w:pPr>
      <w:bookmarkStart w:id="14" w:name="_3.__Collective"/>
      <w:bookmarkEnd w:id="14"/>
      <w:r>
        <w:t>3.  Collective advocacy</w:t>
      </w:r>
    </w:p>
    <w:p w14:paraId="7448AEA9" w14:textId="30E7A591" w:rsidR="005E497E" w:rsidRDefault="005E497E" w:rsidP="005E497E">
      <w:r>
        <w:rPr>
          <w:noProof/>
        </w:rPr>
        <w:drawing>
          <wp:inline distT="0" distB="0" distL="0" distR="0" wp14:anchorId="5C9B58B0" wp14:editId="6EA4D5DD">
            <wp:extent cx="4317365" cy="2431509"/>
            <wp:effectExtent l="0" t="0" r="698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409" cy="24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C125" w14:textId="48976D4B" w:rsidR="005E497E" w:rsidRDefault="005E497E" w:rsidP="005E497E">
      <w:r>
        <w:t xml:space="preserve">Collective advocacy: Collective advocacy creates spaces for people to get together, support each other to explore shared issues, and find common ground. </w:t>
      </w:r>
      <w:r>
        <w:rPr>
          <w:rFonts w:ascii="Segoe UI Emoji" w:hAnsi="Segoe UI Emoji" w:cs="Segoe UI Emoji"/>
        </w:rPr>
        <w:t>📣</w:t>
      </w:r>
    </w:p>
    <w:p w14:paraId="5CCD4CFA" w14:textId="77777777" w:rsidR="005E497E" w:rsidRDefault="005E497E" w:rsidP="005E497E">
      <w:r>
        <w:lastRenderedPageBreak/>
        <w:t>Learn more on our website:</w:t>
      </w:r>
    </w:p>
    <w:p w14:paraId="4B0EF4FA" w14:textId="77777777" w:rsidR="005E497E" w:rsidRDefault="005E497E" w:rsidP="005E497E">
      <w:r>
        <w:rPr>
          <w:rFonts w:ascii="Segoe UI Emoji" w:hAnsi="Segoe UI Emoji" w:cs="Segoe UI Emoji"/>
        </w:rPr>
        <w:t>➡</w:t>
      </w:r>
      <w:r>
        <w:t>️siaa.org.uk/what-is-independent-advocacy/types-of-independent-advocacy/</w:t>
      </w:r>
    </w:p>
    <w:p w14:paraId="17D8F2B7" w14:textId="77777777" w:rsidR="005E497E" w:rsidRDefault="005E497E" w:rsidP="005E497E">
      <w:r>
        <w:t>Find an advocate:</w:t>
      </w:r>
    </w:p>
    <w:p w14:paraId="12FAE1B6" w14:textId="0A18E5B5" w:rsidR="00392DA6" w:rsidRPr="00392DA6" w:rsidRDefault="005E497E" w:rsidP="005E497E">
      <w:r>
        <w:rPr>
          <w:rFonts w:ascii="Segoe UI Emoji" w:hAnsi="Segoe UI Emoji" w:cs="Segoe UI Emoji"/>
        </w:rPr>
        <w:t>➡</w:t>
      </w:r>
      <w:r>
        <w:t>️siaa.org.uk/find-an-advocate/</w:t>
      </w:r>
    </w:p>
    <w:p w14:paraId="1673ACB5" w14:textId="79BA4F57" w:rsidR="0004723B" w:rsidRPr="00392DA6" w:rsidRDefault="0004723B" w:rsidP="00392DA6"/>
    <w:sectPr w:rsidR="0004723B" w:rsidRPr="00392DA6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53D20" w14:textId="77777777" w:rsidR="00EB486F" w:rsidRDefault="00EB486F" w:rsidP="001D59EA">
      <w:pPr>
        <w:spacing w:after="0" w:line="240" w:lineRule="auto"/>
      </w:pPr>
      <w:r>
        <w:separator/>
      </w:r>
    </w:p>
  </w:endnote>
  <w:endnote w:type="continuationSeparator" w:id="0">
    <w:p w14:paraId="11AB0087" w14:textId="77777777" w:rsidR="00EB486F" w:rsidRDefault="00EB486F" w:rsidP="001D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29234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E968A4" w14:textId="2B46B515" w:rsidR="001D59EA" w:rsidRDefault="001D59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40A330" w14:textId="77777777" w:rsidR="001D59EA" w:rsidRDefault="001D5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4A443" w14:textId="77777777" w:rsidR="00EB486F" w:rsidRDefault="00EB486F" w:rsidP="001D59EA">
      <w:pPr>
        <w:spacing w:after="0" w:line="240" w:lineRule="auto"/>
      </w:pPr>
      <w:r>
        <w:separator/>
      </w:r>
    </w:p>
  </w:footnote>
  <w:footnote w:type="continuationSeparator" w:id="0">
    <w:p w14:paraId="18317BE9" w14:textId="77777777" w:rsidR="00EB486F" w:rsidRDefault="00EB486F" w:rsidP="001D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773334"/>
    <w:multiLevelType w:val="hybridMultilevel"/>
    <w:tmpl w:val="16AE6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D5208"/>
    <w:multiLevelType w:val="hybridMultilevel"/>
    <w:tmpl w:val="CDFCC05E"/>
    <w:lvl w:ilvl="0" w:tplc="0CD820C6">
      <w:start w:val="1"/>
      <w:numFmt w:val="decimal"/>
      <w:lvlText w:val="%1."/>
      <w:lvlJc w:val="left"/>
      <w:pPr>
        <w:ind w:left="1010" w:hanging="6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581B03"/>
    <w:multiLevelType w:val="hybridMultilevel"/>
    <w:tmpl w:val="32A44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9150FB"/>
    <w:multiLevelType w:val="hybridMultilevel"/>
    <w:tmpl w:val="70B410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411"/>
    <w:rsid w:val="00016DAF"/>
    <w:rsid w:val="0004723B"/>
    <w:rsid w:val="00095A2D"/>
    <w:rsid w:val="00095FB0"/>
    <w:rsid w:val="000A12E4"/>
    <w:rsid w:val="00110296"/>
    <w:rsid w:val="00190B06"/>
    <w:rsid w:val="001D59EA"/>
    <w:rsid w:val="002028E5"/>
    <w:rsid w:val="002623B9"/>
    <w:rsid w:val="003312F7"/>
    <w:rsid w:val="00392DA6"/>
    <w:rsid w:val="00396852"/>
    <w:rsid w:val="003B1411"/>
    <w:rsid w:val="003F0020"/>
    <w:rsid w:val="00425B5E"/>
    <w:rsid w:val="00455E5E"/>
    <w:rsid w:val="00487B04"/>
    <w:rsid w:val="0055230C"/>
    <w:rsid w:val="005B3D78"/>
    <w:rsid w:val="005E497E"/>
    <w:rsid w:val="006A34CA"/>
    <w:rsid w:val="006E3917"/>
    <w:rsid w:val="007A761C"/>
    <w:rsid w:val="007B3C3D"/>
    <w:rsid w:val="007C76A9"/>
    <w:rsid w:val="00834B36"/>
    <w:rsid w:val="00872A19"/>
    <w:rsid w:val="008A1D11"/>
    <w:rsid w:val="009B3292"/>
    <w:rsid w:val="00A62D22"/>
    <w:rsid w:val="00A879A9"/>
    <w:rsid w:val="00AA5C25"/>
    <w:rsid w:val="00AB1CB5"/>
    <w:rsid w:val="00AC5D34"/>
    <w:rsid w:val="00B1477E"/>
    <w:rsid w:val="00B45658"/>
    <w:rsid w:val="00C1774F"/>
    <w:rsid w:val="00C96DD3"/>
    <w:rsid w:val="00D170DF"/>
    <w:rsid w:val="00D4185B"/>
    <w:rsid w:val="00D575C6"/>
    <w:rsid w:val="00D8116A"/>
    <w:rsid w:val="00D9136D"/>
    <w:rsid w:val="00DA633B"/>
    <w:rsid w:val="00DB12F3"/>
    <w:rsid w:val="00DE3262"/>
    <w:rsid w:val="00E15190"/>
    <w:rsid w:val="00E45F2E"/>
    <w:rsid w:val="00E672EE"/>
    <w:rsid w:val="00EB2448"/>
    <w:rsid w:val="00EB486F"/>
    <w:rsid w:val="00F12F72"/>
    <w:rsid w:val="00F44217"/>
    <w:rsid w:val="00F640A7"/>
    <w:rsid w:val="00FA77E4"/>
    <w:rsid w:val="00FB3E24"/>
    <w:rsid w:val="00FC6B8D"/>
    <w:rsid w:val="07DFBF00"/>
    <w:rsid w:val="0B175FC2"/>
    <w:rsid w:val="124C8946"/>
    <w:rsid w:val="19C77D6E"/>
    <w:rsid w:val="1B70B413"/>
    <w:rsid w:val="1E73CF6F"/>
    <w:rsid w:val="1F5EB410"/>
    <w:rsid w:val="26B11C07"/>
    <w:rsid w:val="29428EEE"/>
    <w:rsid w:val="31DFF61C"/>
    <w:rsid w:val="3E1BEB9C"/>
    <w:rsid w:val="56236176"/>
    <w:rsid w:val="56DB700E"/>
    <w:rsid w:val="572171C8"/>
    <w:rsid w:val="664172C6"/>
    <w:rsid w:val="67F9FBA4"/>
    <w:rsid w:val="6C2B6046"/>
    <w:rsid w:val="7363BDCD"/>
    <w:rsid w:val="78059242"/>
    <w:rsid w:val="7DE7F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FF23F"/>
  <w15:chartTrackingRefBased/>
  <w15:docId w15:val="{CE1FE8DF-CC4A-49C8-9C2C-806A76292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41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658"/>
    <w:pPr>
      <w:keepNext/>
      <w:keepLines/>
      <w:spacing w:before="240" w:after="0"/>
      <w:outlineLvl w:val="0"/>
    </w:pPr>
    <w:rPr>
      <w:rFonts w:eastAsiaTheme="majorEastAsia" w:cstheme="majorBidi"/>
      <w:color w:val="C4123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2F72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658"/>
    <w:rPr>
      <w:rFonts w:eastAsiaTheme="majorEastAsia" w:cstheme="majorBidi"/>
      <w:color w:val="C4123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B14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14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A77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12F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5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9E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D5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9EA"/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12F72"/>
    <w:rPr>
      <w:rFonts w:eastAsiaTheme="majorEastAsia" w:cstheme="majorBidi"/>
      <w:color w:val="000000" w:themeColor="text1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AA5C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33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A6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A633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DA633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siaa.org.uk/information-hub/principles-standards-code-of-best-practice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siaa.org.uk/information-hub/principles-standards-code-of-best-practice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siaa_voice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B067600AA14F4F830CD3C809787141" ma:contentTypeVersion="12" ma:contentTypeDescription="Create a new document." ma:contentTypeScope="" ma:versionID="055134d50228509ed8fa30d4dd26fd7d">
  <xsd:schema xmlns:xsd="http://www.w3.org/2001/XMLSchema" xmlns:xs="http://www.w3.org/2001/XMLSchema" xmlns:p="http://schemas.microsoft.com/office/2006/metadata/properties" xmlns:ns2="09ceed7c-2d79-4c53-ae8c-ef267dfef2fc" xmlns:ns3="acbbbc1b-64ad-45f5-b216-4444116f9447" targetNamespace="http://schemas.microsoft.com/office/2006/metadata/properties" ma:root="true" ma:fieldsID="2e22a9a53ecde3508537a44dea576aa6" ns2:_="" ns3:_="">
    <xsd:import namespace="09ceed7c-2d79-4c53-ae8c-ef267dfef2fc"/>
    <xsd:import namespace="acbbbc1b-64ad-45f5-b216-4444116f94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eed7c-2d79-4c53-ae8c-ef267dfef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bbc1b-64ad-45f5-b216-4444116f9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D428F0-191C-4863-B224-658CB51D5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ceed7c-2d79-4c53-ae8c-ef267dfef2fc"/>
    <ds:schemaRef ds:uri="acbbbc1b-64ad-45f5-b216-4444116f9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02255-791E-4787-A27C-2D0B9A1FED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9EB95D-EF58-41EC-AEC2-95D3B53CF8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Rondina</dc:creator>
  <cp:keywords/>
  <dc:description/>
  <cp:lastModifiedBy>Daniela Rondina</cp:lastModifiedBy>
  <cp:revision>8</cp:revision>
  <dcterms:created xsi:type="dcterms:W3CDTF">2021-08-18T15:08:00Z</dcterms:created>
  <dcterms:modified xsi:type="dcterms:W3CDTF">2021-08-20T15:22:00Z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0x01010004B067600AA14F4F830CD3C809787141</vt:lpwstr>
  </property>
</Properties>
</file>